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5yusmpz5v9xi" w:id="0"/>
      <w:bookmarkEnd w:id="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RÈGLEMENT DE LA CONSULTATION (RC)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Communauté de Communes XXX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ADRESSE POSTALE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Tel : …..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Mail : …..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color w:val="1155cc"/>
          <w:sz w:val="24"/>
          <w:szCs w:val="24"/>
          <w:highlight w:val="yellow"/>
          <w:u w:val="single"/>
        </w:rPr>
      </w:pPr>
      <w:r w:rsidDel="00000000" w:rsidR="00000000" w:rsidRPr="00000000">
        <w:rPr>
          <w:b w:val="1"/>
          <w:bCs w:val="1"/>
          <w:color w:val="1155cc"/>
          <w:sz w:val="24"/>
          <w:szCs w:val="24"/>
          <w:highlight w:val="yellow"/>
          <w:u w:val="single"/>
          <w:rtl w:val="0"/>
        </w:rPr>
        <w:t xml:space="preserve">Site internet</w:t>
      </w:r>
    </w:p>
    <w:p w:rsidR="00000000" w:rsidDel="00000000" w:rsidP="00000000" w:rsidRDefault="00000000" w:rsidRPr="00000000" w14:paraId="00000007">
      <w:pPr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8">
      <w:pPr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Marché public de …</w:t>
      </w:r>
    </w:p>
    <w:p w:rsidR="00000000" w:rsidDel="00000000" w:rsidP="00000000" w:rsidRDefault="00000000" w:rsidRPr="00000000" w14:paraId="0000000B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both"/>
        <w:rPr>
          <w:sz w:val="21"/>
          <w:szCs w:val="21"/>
          <w:highlight w:val="yellow"/>
        </w:rPr>
      </w:pPr>
      <w:r w:rsidDel="00000000" w:rsidR="00000000" w:rsidRPr="00000000">
        <w:rPr>
          <w:sz w:val="21"/>
          <w:szCs w:val="21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0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center"/>
        <w:rPr>
          <w:b w:val="1"/>
          <w:bCs w:val="1"/>
          <w:sz w:val="40"/>
          <w:szCs w:val="40"/>
          <w:highlight w:val="yellow"/>
        </w:rPr>
      </w:pPr>
      <w:r w:rsidDel="00000000" w:rsidR="00000000" w:rsidRPr="00000000">
        <w:rPr>
          <w:b w:val="1"/>
          <w:bCs w:val="1"/>
          <w:sz w:val="40"/>
          <w:szCs w:val="40"/>
          <w:highlight w:val="yellow"/>
          <w:rtl w:val="0"/>
        </w:rPr>
        <w:t xml:space="preserve">Prestations / achats de …. pour la Communauté de Communes XXX / Communes / Agglomération XXX</w:t>
      </w:r>
    </w:p>
    <w:p w:rsidR="00000000" w:rsidDel="00000000" w:rsidP="00000000" w:rsidRDefault="00000000" w:rsidRPr="00000000" w14:paraId="0000000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center"/>
        <w:rPr>
          <w:b w:val="1"/>
          <w:bCs w:val="1"/>
          <w:sz w:val="28"/>
          <w:szCs w:val="28"/>
          <w:highlight w:val="yellow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highlight w:val="yellow"/>
          <w:u w:val="single"/>
          <w:rtl w:val="0"/>
        </w:rPr>
        <w:t xml:space="preserve">CODE CONSULTATION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2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3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4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 </w:t>
      </w:r>
    </w:p>
    <w:p w:rsidR="00000000" w:rsidDel="00000000" w:rsidP="00000000" w:rsidRDefault="00000000" w:rsidRPr="00000000" w14:paraId="00000016">
      <w:pPr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Règlement de consultation (RC)</w:t>
      </w:r>
    </w:p>
    <w:p w:rsidR="00000000" w:rsidDel="00000000" w:rsidP="00000000" w:rsidRDefault="00000000" w:rsidRPr="00000000" w14:paraId="00000017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B">
      <w:pPr>
        <w:spacing w:after="160" w:line="342.85714285714283" w:lineRule="auto"/>
        <w:jc w:val="center"/>
        <w:rPr>
          <w:b w:val="1"/>
          <w:bCs w:val="1"/>
          <w:i w:val="1"/>
          <w:iCs w:val="1"/>
          <w:sz w:val="32"/>
          <w:szCs w:val="32"/>
          <w:highlight w:val="yellow"/>
        </w:rPr>
      </w:pPr>
      <w:r w:rsidDel="00000000" w:rsidR="00000000" w:rsidRPr="00000000">
        <w:rPr>
          <w:b w:val="1"/>
          <w:bCs w:val="1"/>
          <w:i w:val="1"/>
          <w:iCs w:val="1"/>
          <w:sz w:val="32"/>
          <w:szCs w:val="32"/>
          <w:rtl w:val="0"/>
        </w:rPr>
        <w:t xml:space="preserve">Date limite de réception des plis : le </w:t>
      </w:r>
      <w:r w:rsidDel="00000000" w:rsidR="00000000" w:rsidRPr="00000000">
        <w:rPr>
          <w:b w:val="1"/>
          <w:bCs w:val="1"/>
          <w:i w:val="1"/>
          <w:iCs w:val="1"/>
          <w:sz w:val="32"/>
          <w:szCs w:val="32"/>
          <w:highlight w:val="yellow"/>
          <w:rtl w:val="0"/>
        </w:rPr>
        <w:t xml:space="preserve">28 novembre 2027 – 12h00</w:t>
      </w:r>
    </w:p>
    <w:p w:rsidR="00000000" w:rsidDel="00000000" w:rsidP="00000000" w:rsidRDefault="00000000" w:rsidRPr="00000000" w14:paraId="0000001C">
      <w:pPr>
        <w:rPr>
          <w:rFonts w:ascii="Calibri" w:cs="Calibri" w:eastAsia="Calibri" w:hAnsi="Calibri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E">
      <w:pPr>
        <w:spacing w:line="342.85714285714283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60" w:lineRule="auto"/>
        <w:jc w:val="both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Important</w:t>
      </w: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 : tous les documents de communication et de notification s’effectueront par voie dématérialisée. Les candidats doivent obligatoirement indiquer dans leur offre une adresse de messagerie valide à laquelle seront envoyés ces documents.</w:t>
      </w:r>
    </w:p>
    <w:p w:rsidR="00000000" w:rsidDel="00000000" w:rsidP="00000000" w:rsidRDefault="00000000" w:rsidRPr="00000000" w14:paraId="00000020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tzx4a44ydwmu" w:id="1"/>
      <w:bookmarkEnd w:id="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1 - Procédure</w:t>
      </w:r>
    </w:p>
    <w:p w:rsidR="00000000" w:rsidDel="00000000" w:rsidP="00000000" w:rsidRDefault="00000000" w:rsidRPr="00000000" w14:paraId="00000021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présente consultation est lancée selon la procédure suivante :</w:t>
      </w:r>
    </w:p>
    <w:p w:rsidR="00000000" w:rsidDel="00000000" w:rsidP="00000000" w:rsidRDefault="00000000" w:rsidRPr="00000000" w14:paraId="00000022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sans publicité ni mise en concurrence préalable</w:t>
      </w:r>
    </w:p>
    <w:p w:rsidR="00000000" w:rsidDel="00000000" w:rsidP="00000000" w:rsidRDefault="00000000" w:rsidRPr="00000000" w14:paraId="00000023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adaptée (MAPA)</w:t>
      </w:r>
    </w:p>
    <w:p w:rsidR="00000000" w:rsidDel="00000000" w:rsidP="00000000" w:rsidRDefault="00000000" w:rsidRPr="00000000" w14:paraId="00000024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ouvert</w:t>
      </w:r>
    </w:p>
    <w:p w:rsidR="00000000" w:rsidDel="00000000" w:rsidP="00000000" w:rsidRDefault="00000000" w:rsidRPr="00000000" w14:paraId="00000025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Appel d'offres restreint</w:t>
      </w:r>
    </w:p>
    <w:p w:rsidR="00000000" w:rsidDel="00000000" w:rsidP="00000000" w:rsidRDefault="00000000" w:rsidRPr="00000000" w14:paraId="00000026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Procédure avec négociation</w:t>
      </w:r>
    </w:p>
    <w:p w:rsidR="00000000" w:rsidDel="00000000" w:rsidP="00000000" w:rsidRDefault="00000000" w:rsidRPr="00000000" w14:paraId="00000027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Dialogue compétitif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La procédure est soumise aux dispositions du Code de la commande publique.</w:t>
      </w:r>
    </w:p>
    <w:p w:rsidR="00000000" w:rsidDel="00000000" w:rsidP="00000000" w:rsidRDefault="00000000" w:rsidRPr="00000000" w14:paraId="0000002B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6hy170z8fbu1" w:id="2"/>
      <w:bookmarkEnd w:id="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2 - Décomposition du marché</w:t>
      </w:r>
    </w:p>
    <w:p w:rsidR="00000000" w:rsidDel="00000000" w:rsidP="00000000" w:rsidRDefault="00000000" w:rsidRPr="00000000" w14:paraId="0000002D">
      <w:pPr>
        <w:pStyle w:val="Heading2"/>
        <w:keepNext w:val="0"/>
        <w:keepLines w:val="0"/>
        <w:spacing w:after="80" w:line="342.85714285714283" w:lineRule="auto"/>
        <w:jc w:val="both"/>
        <w:rPr>
          <w:b w:val="1"/>
          <w:bCs w:val="1"/>
          <w:sz w:val="33"/>
          <w:szCs w:val="33"/>
        </w:rPr>
      </w:pPr>
      <w:bookmarkStart w:colFirst="0" w:colLast="0" w:name="_7227yyt2rru9" w:id="3"/>
      <w:bookmarkEnd w:id="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Allotissement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non alloti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Marché alloti</w:t>
      </w:r>
    </w:p>
    <w:tbl>
      <w:tblPr>
        <w:tblStyle w:val="Table1"/>
        <w:tblW w:w="22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20"/>
        <w:gridCol w:w="1610"/>
        <w:tblGridChange w:id="0">
          <w:tblGrid>
            <w:gridCol w:w="620"/>
            <w:gridCol w:w="161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Lot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Désignation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1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3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candidats peuvent :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Répondre à un ou plusieurs lots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Répondre à l'ensemble des lots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Limitation du nombre de lots attribuables</w:t>
      </w:r>
    </w:p>
    <w:p w:rsidR="00000000" w:rsidDel="00000000" w:rsidP="00000000" w:rsidRDefault="00000000" w:rsidRPr="00000000" w14:paraId="0000003C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3D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E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wsks2ve7v1xy" w:id="4"/>
      <w:bookmarkEnd w:id="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3 - Durée du marché</w:t>
      </w:r>
    </w:p>
    <w:p w:rsidR="00000000" w:rsidDel="00000000" w:rsidP="00000000" w:rsidRDefault="00000000" w:rsidRPr="00000000" w14:paraId="00000040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marché est conclu pour une durée de :</w:t>
      </w:r>
    </w:p>
    <w:p w:rsidR="00000000" w:rsidDel="00000000" w:rsidP="00000000" w:rsidRDefault="00000000" w:rsidRPr="00000000" w14:paraId="00000041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: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sa notification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l'émission d'un ordre de service</w:t>
      </w:r>
    </w:p>
    <w:p w:rsidR="00000000" w:rsidDel="00000000" w:rsidP="00000000" w:rsidRDefault="00000000" w:rsidRPr="00000000" w14:paraId="00000045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:</w:t>
      </w:r>
    </w:p>
    <w:p w:rsidR="00000000" w:rsidDel="00000000" w:rsidP="00000000" w:rsidRDefault="00000000" w:rsidRPr="00000000" w14:paraId="00000046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47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lfch4bzh9nm0" w:id="5"/>
      <w:bookmarkEnd w:id="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4 - Variantes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variantes ne sont pas autorisées.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variantes sont autorisées.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Conditions de présentation :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4E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dfgh8o1afdsr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5 - Prestations supplémentaires éventuelles</w:t>
      </w:r>
    </w:p>
    <w:p w:rsidR="00000000" w:rsidDel="00000000" w:rsidP="00000000" w:rsidRDefault="00000000" w:rsidRPr="00000000" w14:paraId="00000050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Sans objet</w:t>
      </w:r>
    </w:p>
    <w:p w:rsidR="00000000" w:rsidDel="00000000" w:rsidP="00000000" w:rsidRDefault="00000000" w:rsidRPr="00000000" w14:paraId="00000051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Prestations supplémentaires exigées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Prestations supplémentaires facultatives</w:t>
      </w:r>
    </w:p>
    <w:p w:rsidR="00000000" w:rsidDel="00000000" w:rsidP="00000000" w:rsidRDefault="00000000" w:rsidRPr="00000000" w14:paraId="00000053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Précisions :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55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ymmk46nn42vx" w:id="7"/>
      <w:bookmarkEnd w:id="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6 - Conditions de participation</w:t>
      </w:r>
    </w:p>
    <w:p w:rsidR="00000000" w:rsidDel="00000000" w:rsidP="00000000" w:rsidRDefault="00000000" w:rsidRPr="00000000" w14:paraId="00000057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Peuvent présenter une offre :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candidats individuels</w:t>
      </w:r>
    </w:p>
    <w:p w:rsidR="00000000" w:rsidDel="00000000" w:rsidP="00000000" w:rsidRDefault="00000000" w:rsidRPr="00000000" w14:paraId="00000059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groupements d'entreprises</w:t>
      </w:r>
    </w:p>
    <w:p w:rsidR="00000000" w:rsidDel="00000000" w:rsidP="00000000" w:rsidRDefault="00000000" w:rsidRPr="00000000" w14:paraId="0000005A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groupements conjoints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Les groupements solidaires</w:t>
      </w:r>
    </w:p>
    <w:p w:rsidR="00000000" w:rsidDel="00000000" w:rsidP="00000000" w:rsidRDefault="00000000" w:rsidRPr="00000000" w14:paraId="0000005C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spacing w:after="80" w:line="342.85714285714283" w:lineRule="auto"/>
        <w:jc w:val="both"/>
        <w:rPr>
          <w:b w:val="1"/>
          <w:bCs w:val="1"/>
          <w:sz w:val="33"/>
          <w:szCs w:val="33"/>
        </w:rPr>
      </w:pPr>
      <w:bookmarkStart w:colFirst="0" w:colLast="0" w:name="_7kru9p1l2k2v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Capacités requises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candidats devront justifier :</w:t>
      </w:r>
    </w:p>
    <w:p w:rsidR="00000000" w:rsidDel="00000000" w:rsidP="00000000" w:rsidRDefault="00000000" w:rsidRPr="00000000" w14:paraId="0000005F">
      <w:pPr>
        <w:pStyle w:val="Heading3"/>
        <w:keepNext w:val="0"/>
        <w:keepLines w:val="0"/>
        <w:spacing w:before="280" w:line="342.85714285714283" w:lineRule="auto"/>
        <w:jc w:val="both"/>
        <w:rPr>
          <w:b w:val="1"/>
          <w:bCs w:val="1"/>
          <w:color w:val="000000"/>
          <w:sz w:val="25"/>
          <w:szCs w:val="25"/>
        </w:rPr>
      </w:pPr>
      <w:bookmarkStart w:colFirst="0" w:colLast="0" w:name="_xpzcjjtusn7i" w:id="9"/>
      <w:bookmarkEnd w:id="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Capacités économiques et financières</w:t>
      </w:r>
    </w:p>
    <w:p w:rsidR="00000000" w:rsidDel="00000000" w:rsidP="00000000" w:rsidRDefault="00000000" w:rsidRPr="00000000" w14:paraId="00000060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1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2">
      <w:pPr>
        <w:pStyle w:val="Heading3"/>
        <w:keepNext w:val="0"/>
        <w:keepLines w:val="0"/>
        <w:spacing w:before="280" w:line="342.85714285714283" w:lineRule="auto"/>
        <w:jc w:val="both"/>
        <w:rPr>
          <w:b w:val="1"/>
          <w:bCs w:val="1"/>
          <w:color w:val="000000"/>
          <w:sz w:val="25"/>
          <w:szCs w:val="25"/>
        </w:rPr>
      </w:pPr>
      <w:bookmarkStart w:colFirst="0" w:colLast="0" w:name="_cq1888sd8ywl" w:id="10"/>
      <w:bookmarkEnd w:id="1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Capacités techniques et professionnelles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hcgtatgapv3t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7 - Contenu du dossier de candidature</w:t>
      </w:r>
    </w:p>
    <w:p w:rsidR="00000000" w:rsidDel="00000000" w:rsidP="00000000" w:rsidRDefault="00000000" w:rsidRPr="00000000" w14:paraId="00000067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dossier de candidature comprend notamment :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Lettre de candidature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Déclaration sur l'honneur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Attestations fiscales et sociales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Références professionnelles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Moyens humains et techniques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Assurance professionnelle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6F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0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kmw5mkcxviq3" w:id="12"/>
      <w:bookmarkEnd w:id="1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8 - Contenu de l'offre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L'offre comprend notamment :</w:t>
      </w:r>
    </w:p>
    <w:p w:rsidR="00000000" w:rsidDel="00000000" w:rsidP="00000000" w:rsidRDefault="00000000" w:rsidRPr="00000000" w14:paraId="00000073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d'engagement</w:t>
      </w:r>
    </w:p>
    <w:p w:rsidR="00000000" w:rsidDel="00000000" w:rsidP="00000000" w:rsidRDefault="00000000" w:rsidRPr="00000000" w14:paraId="00000074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Bordereau des prix</w:t>
      </w:r>
    </w:p>
    <w:p w:rsidR="00000000" w:rsidDel="00000000" w:rsidP="00000000" w:rsidRDefault="00000000" w:rsidRPr="00000000" w14:paraId="00000075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DQE</w:t>
      </w:r>
    </w:p>
    <w:p w:rsidR="00000000" w:rsidDel="00000000" w:rsidP="00000000" w:rsidRDefault="00000000" w:rsidRPr="00000000" w14:paraId="00000076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Mémoire technique</w:t>
      </w:r>
    </w:p>
    <w:p w:rsidR="00000000" w:rsidDel="00000000" w:rsidP="00000000" w:rsidRDefault="00000000" w:rsidRPr="00000000" w14:paraId="00000077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Planning</w:t>
      </w:r>
    </w:p>
    <w:p w:rsidR="00000000" w:rsidDel="00000000" w:rsidP="00000000" w:rsidRDefault="00000000" w:rsidRPr="00000000" w14:paraId="00000078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Décomposition du prix</w:t>
      </w:r>
    </w:p>
    <w:p w:rsidR="00000000" w:rsidDel="00000000" w:rsidP="00000000" w:rsidRDefault="00000000" w:rsidRPr="00000000" w14:paraId="00000079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7A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7B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ajnsjzgqs2el" w:id="13"/>
      <w:bookmarkEnd w:id="1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9 - Modalités de remise des offres</w:t>
      </w:r>
    </w:p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="342.85714285714283" w:lineRule="auto"/>
        <w:jc w:val="both"/>
        <w:rPr>
          <w:b w:val="1"/>
          <w:bCs w:val="1"/>
          <w:color w:val="000000"/>
          <w:sz w:val="25"/>
          <w:szCs w:val="25"/>
        </w:rPr>
      </w:pPr>
      <w:bookmarkStart w:colFirst="0" w:colLast="0" w:name="_bvsiyysgdwo5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limite de remise des offres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............................................................</w:t>
      </w:r>
    </w:p>
    <w:p w:rsidR="00000000" w:rsidDel="00000000" w:rsidP="00000000" w:rsidRDefault="00000000" w:rsidRPr="00000000" w14:paraId="00000081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3"/>
        <w:keepNext w:val="0"/>
        <w:keepLines w:val="0"/>
        <w:spacing w:before="280" w:line="342.85714285714283" w:lineRule="auto"/>
        <w:jc w:val="both"/>
        <w:rPr>
          <w:b w:val="1"/>
          <w:bCs w:val="1"/>
          <w:color w:val="000000"/>
          <w:sz w:val="25"/>
          <w:szCs w:val="25"/>
        </w:rPr>
      </w:pPr>
      <w:bookmarkStart w:colFirst="0" w:colLast="0" w:name="_i0tqss2zgsrq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Transmission des offres</w:t>
      </w:r>
    </w:p>
    <w:p w:rsidR="00000000" w:rsidDel="00000000" w:rsidP="00000000" w:rsidRDefault="00000000" w:rsidRPr="00000000" w14:paraId="00000083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Par voie électronique uniquement</w:t>
      </w:r>
    </w:p>
    <w:p w:rsidR="00000000" w:rsidDel="00000000" w:rsidP="00000000" w:rsidRDefault="00000000" w:rsidRPr="00000000" w14:paraId="00000084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Support physique électronique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 :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7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Adresse de dépôt :</w:t>
      </w:r>
    </w:p>
    <w:p w:rsidR="00000000" w:rsidDel="00000000" w:rsidP="00000000" w:rsidRDefault="00000000" w:rsidRPr="00000000" w14:paraId="00000088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8A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sswrozj3eu6n" w:id="16"/>
      <w:bookmarkEnd w:id="1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10 - Délai de validité des offres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délai de validité des offres est fixé à :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............... jours</w:t>
      </w:r>
    </w:p>
    <w:p w:rsidR="00000000" w:rsidDel="00000000" w:rsidP="00000000" w:rsidRDefault="00000000" w:rsidRPr="00000000" w14:paraId="0000008E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de la date limite de remise des offres.</w:t>
      </w:r>
    </w:p>
    <w:p w:rsidR="00000000" w:rsidDel="00000000" w:rsidP="00000000" w:rsidRDefault="00000000" w:rsidRPr="00000000" w14:paraId="0000008F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47utgnf024ue" w:id="17"/>
      <w:bookmarkEnd w:id="1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11 - Critères de jugement des offres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L'offre économiquement la plus avantageuse sera appréciée selon les critères suivants :</w:t>
      </w:r>
    </w:p>
    <w:tbl>
      <w:tblPr>
        <w:tblStyle w:val="Table2"/>
        <w:tblW w:w="523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575"/>
        <w:gridCol w:w="1655"/>
        <w:tblGridChange w:id="0">
          <w:tblGrid>
            <w:gridCol w:w="3575"/>
            <w:gridCol w:w="165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Critère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Pondération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Prix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Valeur technique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Délais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Performance environnementale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Autre</w:t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........ %</w:t>
            </w:r>
          </w:p>
        </w:tc>
      </w:tr>
    </w:tbl>
    <w:p w:rsidR="00000000" w:rsidDel="00000000" w:rsidP="00000000" w:rsidRDefault="00000000" w:rsidRPr="00000000" w14:paraId="0000009E">
      <w:pPr>
        <w:spacing w:after="220" w:before="220" w:line="342.85714285714283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Total : </w:t>
      </w: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100 %</w:t>
      </w:r>
    </w:p>
    <w:p w:rsidR="00000000" w:rsidDel="00000000" w:rsidP="00000000" w:rsidRDefault="00000000" w:rsidRPr="00000000" w14:paraId="0000009F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2"/>
        <w:keepNext w:val="0"/>
        <w:keepLines w:val="0"/>
        <w:spacing w:after="80" w:line="342.85714285714283" w:lineRule="auto"/>
        <w:jc w:val="both"/>
        <w:rPr>
          <w:b w:val="1"/>
          <w:bCs w:val="1"/>
          <w:sz w:val="33"/>
          <w:szCs w:val="33"/>
        </w:rPr>
      </w:pPr>
      <w:bookmarkStart w:colFirst="0" w:colLast="0" w:name="_josz8vbjlewr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Sous-critères éventuels</w:t>
      </w:r>
    </w:p>
    <w:p w:rsidR="00000000" w:rsidDel="00000000" w:rsidP="00000000" w:rsidRDefault="00000000" w:rsidRPr="00000000" w14:paraId="000000A1">
      <w:pPr>
        <w:pStyle w:val="Heading3"/>
        <w:keepNext w:val="0"/>
        <w:keepLines w:val="0"/>
        <w:spacing w:before="280" w:line="342.85714285714283" w:lineRule="auto"/>
        <w:jc w:val="both"/>
        <w:rPr>
          <w:b w:val="1"/>
          <w:bCs w:val="1"/>
          <w:color w:val="000000"/>
          <w:sz w:val="25"/>
          <w:szCs w:val="25"/>
        </w:rPr>
      </w:pPr>
      <w:bookmarkStart w:colFirst="0" w:colLast="0" w:name="_uqobnljd1lbw" w:id="19"/>
      <w:bookmarkEnd w:id="1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Valeur technique</w:t>
      </w:r>
    </w:p>
    <w:tbl>
      <w:tblPr>
        <w:tblStyle w:val="Table3"/>
        <w:tblW w:w="32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10"/>
        <w:gridCol w:w="1655"/>
        <w:tblGridChange w:id="0">
          <w:tblGrid>
            <w:gridCol w:w="1610"/>
            <w:gridCol w:w="1655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Sous-critère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Pondération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jc w:val="both"/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s8seo1u1d4k5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12 - Négociation</w:t>
      </w:r>
    </w:p>
    <w:p w:rsidR="00000000" w:rsidDel="00000000" w:rsidP="00000000" w:rsidRDefault="00000000" w:rsidRPr="00000000" w14:paraId="000000AC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Aucune négociation prévue.</w:t>
      </w:r>
    </w:p>
    <w:p w:rsidR="00000000" w:rsidDel="00000000" w:rsidP="00000000" w:rsidRDefault="00000000" w:rsidRPr="00000000" w14:paraId="000000AD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L'acheteur se réserve la possibilité de négocier.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Une phase de négociation est prévue.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Modalités :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1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2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vdoikknmor4d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13 - Demandes de renseignements</w:t>
      </w:r>
    </w:p>
    <w:p w:rsidR="00000000" w:rsidDel="00000000" w:rsidP="00000000" w:rsidRDefault="00000000" w:rsidRPr="00000000" w14:paraId="000000B4">
      <w:pPr>
        <w:pStyle w:val="Heading3"/>
        <w:keepNext w:val="0"/>
        <w:keepLines w:val="0"/>
        <w:spacing w:before="280" w:line="342.85714285714283" w:lineRule="auto"/>
        <w:jc w:val="both"/>
        <w:rPr>
          <w:b w:val="1"/>
          <w:bCs w:val="1"/>
          <w:color w:val="000000"/>
          <w:sz w:val="25"/>
          <w:szCs w:val="25"/>
        </w:rPr>
      </w:pPr>
      <w:bookmarkStart w:colFirst="0" w:colLast="0" w:name="_n9f16vbnav25" w:id="22"/>
      <w:bookmarkEnd w:id="2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Renseignements administratifs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Contact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6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7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3"/>
        <w:keepNext w:val="0"/>
        <w:keepLines w:val="0"/>
        <w:spacing w:before="280" w:line="342.85714285714283" w:lineRule="auto"/>
        <w:jc w:val="both"/>
        <w:rPr>
          <w:b w:val="1"/>
          <w:bCs w:val="1"/>
          <w:color w:val="000000"/>
          <w:sz w:val="25"/>
          <w:szCs w:val="25"/>
        </w:rPr>
      </w:pPr>
      <w:bookmarkStart w:colFirst="0" w:colLast="0" w:name="_lgqoqysga1q8" w:id="23"/>
      <w:bookmarkEnd w:id="2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Renseignements techniques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Contact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BB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q59q48p1fi2g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14 - Visite des lieux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Visite non prévue.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Visite facultative.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Visite obligatoire.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Modalités :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2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3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7m1lq5ggiqj4" w:id="25"/>
      <w:bookmarkEnd w:id="25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15 - Documents de la consultation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dossier de consultation comprend :</w:t>
      </w:r>
    </w:p>
    <w:p w:rsidR="00000000" w:rsidDel="00000000" w:rsidP="00000000" w:rsidRDefault="00000000" w:rsidRPr="00000000" w14:paraId="000000C6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Règlement de consultation</w:t>
      </w:r>
    </w:p>
    <w:p w:rsidR="00000000" w:rsidDel="00000000" w:rsidP="00000000" w:rsidRDefault="00000000" w:rsidRPr="00000000" w14:paraId="000000C7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d'engagement</w:t>
      </w:r>
    </w:p>
    <w:p w:rsidR="00000000" w:rsidDel="00000000" w:rsidP="00000000" w:rsidRDefault="00000000" w:rsidRPr="00000000" w14:paraId="000000C8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CCAP</w:t>
      </w:r>
    </w:p>
    <w:p w:rsidR="00000000" w:rsidDel="00000000" w:rsidP="00000000" w:rsidRDefault="00000000" w:rsidRPr="00000000" w14:paraId="000000C9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CCTP</w:t>
      </w:r>
    </w:p>
    <w:p w:rsidR="00000000" w:rsidDel="00000000" w:rsidP="00000000" w:rsidRDefault="00000000" w:rsidRPr="00000000" w14:paraId="000000CA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Bordereau des prix</w:t>
      </w:r>
    </w:p>
    <w:p w:rsidR="00000000" w:rsidDel="00000000" w:rsidP="00000000" w:rsidRDefault="00000000" w:rsidRPr="00000000" w14:paraId="000000CB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DQE</w:t>
      </w:r>
    </w:p>
    <w:p w:rsidR="00000000" w:rsidDel="00000000" w:rsidP="00000000" w:rsidRDefault="00000000" w:rsidRPr="00000000" w14:paraId="000000CC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Plans</w:t>
      </w:r>
    </w:p>
    <w:p w:rsidR="00000000" w:rsidDel="00000000" w:rsidP="00000000" w:rsidRDefault="00000000" w:rsidRPr="00000000" w14:paraId="000000CD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Annexes techniques</w:t>
      </w:r>
    </w:p>
    <w:p w:rsidR="00000000" w:rsidDel="00000000" w:rsidP="00000000" w:rsidRDefault="00000000" w:rsidRPr="00000000" w14:paraId="000000CE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CF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0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w2q31t1w1rjk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16 - Signature du marché</w:t>
      </w:r>
    </w:p>
    <w:p w:rsidR="00000000" w:rsidDel="00000000" w:rsidP="00000000" w:rsidRDefault="00000000" w:rsidRPr="00000000" w14:paraId="000000D2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marché fera l'objet :</w:t>
      </w:r>
    </w:p>
    <w:p w:rsidR="00000000" w:rsidDel="00000000" w:rsidP="00000000" w:rsidRDefault="00000000" w:rsidRPr="00000000" w14:paraId="000000D3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D'une signature électronique</w:t>
      </w:r>
    </w:p>
    <w:p w:rsidR="00000000" w:rsidDel="00000000" w:rsidP="00000000" w:rsidRDefault="00000000" w:rsidRPr="00000000" w14:paraId="000000D4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D'une signature manuscrite</w:t>
      </w:r>
    </w:p>
    <w:p w:rsidR="00000000" w:rsidDel="00000000" w:rsidP="00000000" w:rsidRDefault="00000000" w:rsidRPr="00000000" w14:paraId="000000D5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Selon les modalités précisées lors de l'attribution</w:t>
      </w:r>
    </w:p>
    <w:p w:rsidR="00000000" w:rsidDel="00000000" w:rsidP="00000000" w:rsidRDefault="00000000" w:rsidRPr="00000000" w14:paraId="000000D6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2cujaf3awwsl" w:id="27"/>
      <w:bookmarkEnd w:id="27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17 - Protection des données</w:t>
      </w:r>
    </w:p>
    <w:p w:rsidR="00000000" w:rsidDel="00000000" w:rsidP="00000000" w:rsidRDefault="00000000" w:rsidRPr="00000000" w14:paraId="000000D8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informations collectées dans le cadre de la consultation sont traitées conformément à la réglementation relative à la protection des données personnelles.</w:t>
      </w:r>
    </w:p>
    <w:p w:rsidR="00000000" w:rsidDel="00000000" w:rsidP="00000000" w:rsidRDefault="00000000" w:rsidRPr="00000000" w14:paraId="000000D9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vra8mkwvtpe" w:id="28"/>
      <w:bookmarkEnd w:id="28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Article 18 - Voies et délais de recours</w:t>
      </w:r>
    </w:p>
    <w:p w:rsidR="00000000" w:rsidDel="00000000" w:rsidP="00000000" w:rsidRDefault="00000000" w:rsidRPr="00000000" w14:paraId="000000DB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Instance compétente :</w:t>
      </w:r>
    </w:p>
    <w:p w:rsidR="00000000" w:rsidDel="00000000" w:rsidP="00000000" w:rsidRDefault="00000000" w:rsidRPr="00000000" w14:paraId="000000DC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D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DE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Les recours peuvent être exercés dans les conditions prévues par le Code de justice administrative.</w:t>
      </w:r>
    </w:p>
    <w:p w:rsidR="00000000" w:rsidDel="00000000" w:rsidP="00000000" w:rsidRDefault="00000000" w:rsidRPr="00000000" w14:paraId="000000DF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Style w:val="Heading1"/>
        <w:keepNext w:val="0"/>
        <w:keepLines w:val="0"/>
        <w:spacing w:before="480" w:line="342.85714285714283" w:lineRule="auto"/>
        <w:jc w:val="both"/>
        <w:rPr>
          <w:b w:val="1"/>
          <w:bCs w:val="1"/>
          <w:sz w:val="45"/>
          <w:szCs w:val="45"/>
        </w:rPr>
      </w:pPr>
      <w:bookmarkStart w:colFirst="0" w:colLast="0" w:name="_lw6651krq9fr" w:id="29"/>
      <w:bookmarkEnd w:id="2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Validation</w:t>
      </w:r>
    </w:p>
    <w:p w:rsidR="00000000" w:rsidDel="00000000" w:rsidP="00000000" w:rsidRDefault="00000000" w:rsidRPr="00000000" w14:paraId="000000E1">
      <w:pPr>
        <w:pStyle w:val="Heading3"/>
        <w:keepNext w:val="0"/>
        <w:keepLines w:val="0"/>
        <w:spacing w:before="280" w:line="342.85714285714283" w:lineRule="auto"/>
        <w:jc w:val="both"/>
        <w:rPr>
          <w:b w:val="1"/>
          <w:bCs w:val="1"/>
          <w:color w:val="000000"/>
          <w:sz w:val="25"/>
          <w:szCs w:val="25"/>
        </w:rPr>
      </w:pPr>
      <w:bookmarkStart w:colFirst="0" w:colLast="0" w:name="_vzwqibcbqw3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prescripteur</w:t>
      </w:r>
    </w:p>
    <w:p w:rsidR="00000000" w:rsidDel="00000000" w:rsidP="00000000" w:rsidRDefault="00000000" w:rsidRPr="00000000" w14:paraId="000000E2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E3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E4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E5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Style w:val="Heading3"/>
        <w:keepNext w:val="0"/>
        <w:keepLines w:val="0"/>
        <w:spacing w:before="280" w:line="342.85714285714283" w:lineRule="auto"/>
        <w:jc w:val="both"/>
        <w:rPr>
          <w:b w:val="1"/>
          <w:bCs w:val="1"/>
          <w:color w:val="000000"/>
          <w:sz w:val="25"/>
          <w:szCs w:val="25"/>
        </w:rPr>
      </w:pPr>
      <w:bookmarkStart w:colFirst="0" w:colLast="0" w:name="_1xfxb8xtk5y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Service commande publique</w:t>
      </w:r>
    </w:p>
    <w:p w:rsidR="00000000" w:rsidDel="00000000" w:rsidP="00000000" w:rsidRDefault="00000000" w:rsidRPr="00000000" w14:paraId="000000E7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E8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E9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EA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pStyle w:val="Heading3"/>
        <w:keepNext w:val="0"/>
        <w:keepLines w:val="0"/>
        <w:spacing w:before="280" w:line="342.85714285714283" w:lineRule="auto"/>
        <w:jc w:val="both"/>
        <w:rPr>
          <w:b w:val="1"/>
          <w:bCs w:val="1"/>
          <w:color w:val="000000"/>
          <w:sz w:val="25"/>
          <w:szCs w:val="25"/>
        </w:rPr>
      </w:pPr>
      <w:bookmarkStart w:colFirst="0" w:colLast="0" w:name="_a0hsk4zbbf4e" w:id="32"/>
      <w:bookmarkEnd w:id="3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Autorité compétente</w:t>
      </w:r>
    </w:p>
    <w:p w:rsidR="00000000" w:rsidDel="00000000" w:rsidP="00000000" w:rsidRDefault="00000000" w:rsidRPr="00000000" w14:paraId="000000EC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ED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EE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EF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Style w:val="Heading2"/>
        <w:keepNext w:val="0"/>
        <w:keepLines w:val="0"/>
        <w:spacing w:after="80" w:line="342.85714285714283" w:lineRule="auto"/>
        <w:jc w:val="both"/>
        <w:rPr>
          <w:b w:val="1"/>
          <w:bCs w:val="1"/>
          <w:sz w:val="33"/>
          <w:szCs w:val="33"/>
        </w:rPr>
      </w:pPr>
      <w:bookmarkStart w:colFirst="0" w:colLast="0" w:name="_bp86wyuehlff" w:id="33"/>
      <w:bookmarkEnd w:id="33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F1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 règlement de consultation peut être utilisé pour :</w:t>
      </w:r>
    </w:p>
    <w:p w:rsidR="00000000" w:rsidDel="00000000" w:rsidP="00000000" w:rsidRDefault="00000000" w:rsidRPr="00000000" w14:paraId="000000F2">
      <w:pPr>
        <w:numPr>
          <w:ilvl w:val="0"/>
          <w:numId w:val="2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procédures adaptées (MAPA) ;</w:t>
      </w:r>
    </w:p>
    <w:p w:rsidR="00000000" w:rsidDel="00000000" w:rsidP="00000000" w:rsidRDefault="00000000" w:rsidRPr="00000000" w14:paraId="000000F3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appels d'offres ;</w:t>
      </w:r>
    </w:p>
    <w:p w:rsidR="00000000" w:rsidDel="00000000" w:rsidP="00000000" w:rsidRDefault="00000000" w:rsidRPr="00000000" w14:paraId="000000F4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services ;</w:t>
      </w:r>
    </w:p>
    <w:p w:rsidR="00000000" w:rsidDel="00000000" w:rsidP="00000000" w:rsidRDefault="00000000" w:rsidRPr="00000000" w14:paraId="000000F5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fournitures ;</w:t>
      </w:r>
    </w:p>
    <w:p w:rsidR="00000000" w:rsidDel="00000000" w:rsidP="00000000" w:rsidRDefault="00000000" w:rsidRPr="00000000" w14:paraId="000000F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travaux ;</w:t>
      </w:r>
    </w:p>
    <w:p w:rsidR="00000000" w:rsidDel="00000000" w:rsidP="00000000" w:rsidRDefault="00000000" w:rsidRPr="00000000" w14:paraId="000000F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accords-cadres ;</w:t>
      </w:r>
    </w:p>
    <w:p w:rsidR="00000000" w:rsidDel="00000000" w:rsidP="00000000" w:rsidRDefault="00000000" w:rsidRPr="00000000" w14:paraId="000000F8">
      <w:pPr>
        <w:numPr>
          <w:ilvl w:val="0"/>
          <w:numId w:val="2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consultations avec ou sans négociation.</w:t>
      </w:r>
    </w:p>
    <w:p w:rsidR="00000000" w:rsidDel="00000000" w:rsidP="00000000" w:rsidRDefault="00000000" w:rsidRPr="00000000" w14:paraId="000000F9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Style w:val="Heading2"/>
        <w:keepNext w:val="0"/>
        <w:keepLines w:val="0"/>
        <w:spacing w:after="80" w:line="342.85714285714283" w:lineRule="auto"/>
        <w:jc w:val="both"/>
        <w:rPr>
          <w:b w:val="1"/>
          <w:bCs w:val="1"/>
          <w:sz w:val="33"/>
          <w:szCs w:val="33"/>
        </w:rPr>
      </w:pPr>
      <w:bookmarkStart w:colFirst="0" w:colLast="0" w:name="_9njn5g6d7usq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FB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cohérence avec le CCAP, le CCTP et l'acte d'engagement.</w:t>
      </w:r>
    </w:p>
    <w:p w:rsidR="00000000" w:rsidDel="00000000" w:rsidP="00000000" w:rsidRDefault="00000000" w:rsidRPr="00000000" w14:paraId="000000FC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Définir des critères d'attribution objectifs et mesurables.</w:t>
      </w:r>
    </w:p>
    <w:p w:rsidR="00000000" w:rsidDel="00000000" w:rsidP="00000000" w:rsidRDefault="00000000" w:rsidRPr="00000000" w14:paraId="000000FD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Préciser clairement les modalités de remise des offres.</w:t>
      </w:r>
    </w:p>
    <w:p w:rsidR="00000000" w:rsidDel="00000000" w:rsidP="00000000" w:rsidRDefault="00000000" w:rsidRPr="00000000" w14:paraId="000000FE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Adapter les exigences de candidature à l'objet et au montant du marché.</w:t>
      </w:r>
    </w:p>
    <w:p w:rsidR="00000000" w:rsidDel="00000000" w:rsidP="00000000" w:rsidRDefault="00000000" w:rsidRPr="00000000" w14:paraId="000000FF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Prévoir les modalités de négociation lorsque celle-ci est envisagée.</w:t>
      </w:r>
    </w:p>
    <w:p w:rsidR="00000000" w:rsidDel="00000000" w:rsidP="00000000" w:rsidRDefault="00000000" w:rsidRPr="00000000" w14:paraId="00000100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les dates et délais avant publication.</w:t>
      </w:r>
    </w:p>
    <w:p w:rsidR="00000000" w:rsidDel="00000000" w:rsidP="00000000" w:rsidRDefault="00000000" w:rsidRPr="00000000" w14:paraId="00000101">
      <w:pPr>
        <w:spacing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Style w:val="Heading2"/>
        <w:keepNext w:val="0"/>
        <w:keepLines w:val="0"/>
        <w:spacing w:after="80" w:line="342.85714285714283" w:lineRule="auto"/>
        <w:jc w:val="both"/>
        <w:rPr>
          <w:b w:val="1"/>
          <w:bCs w:val="1"/>
          <w:sz w:val="33"/>
          <w:szCs w:val="33"/>
        </w:rPr>
      </w:pPr>
      <w:bookmarkStart w:colFirst="0" w:colLast="0" w:name="_ns9nzpbj1yi4" w:id="35"/>
      <w:bookmarkEnd w:id="3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103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critères et sous-critères doivent être clairement annoncés aux candidats.</w:t>
      </w:r>
    </w:p>
    <w:p w:rsidR="00000000" w:rsidDel="00000000" w:rsidP="00000000" w:rsidRDefault="00000000" w:rsidRPr="00000000" w14:paraId="00000104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exigences demandées aux entreprises doivent rester proportionnées à l'objet du marché.</w:t>
      </w:r>
    </w:p>
    <w:p w:rsidR="00000000" w:rsidDel="00000000" w:rsidP="00000000" w:rsidRDefault="00000000" w:rsidRPr="00000000" w14:paraId="00000105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modalités de remise des offres doivent être parfaitement explicites.</w:t>
      </w:r>
    </w:p>
    <w:p w:rsidR="00000000" w:rsidDel="00000000" w:rsidP="00000000" w:rsidRDefault="00000000" w:rsidRPr="00000000" w14:paraId="00000106">
      <w:pPr>
        <w:spacing w:after="220" w:before="220" w:line="342.85714285714283" w:lineRule="auto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documents contractuels doivent être cohérents entre eux.</w:t>
      </w:r>
    </w:p>
    <w:p w:rsidR="00000000" w:rsidDel="00000000" w:rsidP="00000000" w:rsidRDefault="00000000" w:rsidRPr="00000000" w14:paraId="00000107">
      <w:pPr>
        <w:spacing w:after="220" w:before="220" w:line="342.85714285714283" w:lineRule="auto"/>
        <w:jc w:val="both"/>
        <w:rPr/>
      </w:pPr>
      <w:r w:rsidDel="00000000" w:rsidR="00000000" w:rsidRPr="00000000">
        <w:rPr>
          <w:sz w:val="21"/>
          <w:szCs w:val="21"/>
          <w:rtl w:val="0"/>
        </w:rPr>
        <w:t xml:space="preserve">⚠ Toute modification du dossier de consultation doit être portée à la connaissance de l'ensemble des candidats.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