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7ehlj6qpfpao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Lettre de candidature simplifiée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czt094cgxlk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Représentant légal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mn8p7llb3nw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Candidature au marché public [référence de la consultation]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la société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l'entreprise]</w:t>
      </w:r>
      <w:r w:rsidDel="00000000" w:rsidR="00000000" w:rsidRPr="00000000">
        <w:rPr>
          <w:sz w:val="21"/>
          <w:szCs w:val="21"/>
          <w:rtl w:val="0"/>
        </w:rPr>
        <w:t xml:space="preserve"> fait acte de candidature dans le cadre de la procédure de passation relative au marché suivant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L'entreprise déclare disposer des capacités juridiques, techniques, professionnelles et financières lui permettant d'exécuter les prestations objet du marché.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l'appui de sa candidature, l'entreprise transmet les documents suivants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 ou document équivalent ;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sur l'honneur ;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 ;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 ;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Chiffres d'affaires ;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Effectifs et moyens matériels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 et sociales (si demandées) ;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documents exigés par la consultation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L'entreprise certifie 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pas entrer dans un cas d'exclusion de la commande publique 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être à jour de ses obligations déclaratives et sociales 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disposer des moyens nécessaires à la bonne exécution du marché 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accepter les conditions prévues dans les documents de la consultation.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information complémentaire, vous pouvez contacter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l'attention portée à notre candidature et restons à votre disposition pour toute précision complémentaire.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légal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s8f4parejpj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en groupement d'entreprises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i3n1o3ht2ic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Candidature du groupement [nom du groupement]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présentons notre candidature dans le cadre du marché référencé ci-dessus sous la forme d'un :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Groupement conjoint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Groupement solidaire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44kkzf417h3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Mandataire du groupement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Entreprise : 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Représentant : ........................................................................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ofwbj1ha7jz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Membres du groupement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groupement déclare disposer collectivement des capacités nécessaires pour assurer l'exécution du marché.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documents de candidature de chaque membre sont joints à la présente.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9s2nq2zxpw2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lettre peut être utilisée :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 cadre d'une procédure adaptée (MAPA) 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accompagner un dossier de candidature 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 dépôt électronique sur une plateforme de dématérialisation 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une candidature individuelle ou en groupement 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la consultation ne prévoit pas de formulaire spécifique.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ndhwkih6pti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pièces exigées dans le règlement de consultation.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Adapter la lettre à l'objet du marché.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uniquement la dernière version des documents.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coordonnées du représentant légal.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la cohérence des informations fournies dans l'ensemble du dossier.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complète de la candidature déposée.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zjp50ee292p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Cette lettre ne remplace pas les formulaires exigés par la consultation lorsqu'ils sont obligatoires.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déclarations effectuées doivent être exactes et vérifiables.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pièces jointes doivent être à jour.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En cas de groupement, chaque membre doit fournir les documents demandés.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conditions particulières prévues dans le règlement de consultation.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