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1edjujvebks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Confirmation écrite d'un accord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egcm79n1qfk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CONFIRMATION ÉCRITE D'UN ACCORD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Structure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Structure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2t2wrg6w5r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Confirmation d'un accord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je vous confirme l'accord intervenu entre nos parties concernant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accord a été convenu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lors d'une réunion du 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lors d'un échange téléphonique du 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courriel en date du 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l'occasion d'un entretien du 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tm94rnqcibw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Contenu de l'accord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sont convenues des éléments suivants :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77exx2rp8dl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Engagements de la première partie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ci51b432q3u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Engagements de la seconde partie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sw43kbwkr8i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Conditions particulières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hwf783r23gr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d'effet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L'accord prendra effet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immédiatement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compter du 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sous réserve de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jre2ho7si79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Durée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 ponctuel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 à durée déterminée jusqu'au 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 à durée indéterminée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vbo4k1l3svl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Confirmation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Sauf observation contraire de votre part dans un délai de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jours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confirmation sera considérée comme reflétant fidèlement les termes convenus entre les parties.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faire part de toute remarque ou demande de modification éventuelle.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k0zwz7curow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ay85cpb6pvf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et accord du destinataire (facultatif)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avoir pris connaissance de la présente confirmation d'accord et en accepter les termes.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fka3dgq5xei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l0f0yotdcol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Confirmation de notre accord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fais suite à nos échanges et vous confirme notre accord portant sur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principales modalités convenues sont les suivantes 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L'accord prendra effet à compter du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me signaler toute erreur ou omission.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Cordialement,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3v6hce3u5gz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confirmation peut être utilisée pour :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formaliser un accord verbal 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confirmer le résultat d'une négociation ;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acter une décision prise en réunion 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valider des modalités d'intervention ;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confirmer une transaction ou un arrangement ;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sécuriser un accord avant la signature d'une convention plus détaillée.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j2getj9yzqf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précisément les engagements de chaque partie.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la date d'effet de l'accord.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échanges ayant conduit à l'accord.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le document lorsque l'enjeu le justifie.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une convention complète pour les accords complexes.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towujp3miym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les termes de l'accord sont suffisamment clairs.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les signataires sont habilités à engager leur structure.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confondre confirmation d'accord et contrat lorsque des obligations importantes sont en jeu.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une copie signée ou validée par les parties.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